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73" w:rsidRDefault="00AB7773" w:rsidP="00AB7773">
      <w:pPr>
        <w:shd w:val="clear" w:color="auto" w:fill="FFFFFF"/>
        <w:spacing w:after="0" w:line="594" w:lineRule="atLeast"/>
        <w:jc w:val="both"/>
        <w:outlineLvl w:val="1"/>
        <w:rPr>
          <w:rFonts w:ascii="Calibri" w:eastAsia="Calibri" w:hAnsi="Calibri" w:cs="Calibri"/>
          <w:sz w:val="32"/>
          <w:szCs w:val="28"/>
        </w:rPr>
      </w:pPr>
      <w:r>
        <w:rPr>
          <w:rFonts w:ascii="Calibri" w:eastAsia="Calibri" w:hAnsi="Calibri" w:cs="Calibri"/>
          <w:sz w:val="32"/>
          <w:szCs w:val="28"/>
        </w:rPr>
        <w:t xml:space="preserve">                МКДОУ «Хивский детский сад «Ромашка» </w:t>
      </w:r>
    </w:p>
    <w:p w:rsidR="00AC11B1" w:rsidRPr="00AB7773" w:rsidRDefault="00AB7773" w:rsidP="00AB7773">
      <w:pPr>
        <w:shd w:val="clear" w:color="auto" w:fill="FFFFFF"/>
        <w:spacing w:after="0" w:line="594" w:lineRule="atLeast"/>
        <w:jc w:val="both"/>
        <w:outlineLvl w:val="1"/>
        <w:rPr>
          <w:rFonts w:ascii="Times New Roman" w:eastAsia="Times New Roman" w:hAnsi="Times New Roman" w:cs="Times New Roman"/>
          <w:i/>
          <w:color w:val="3F84AB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F84AB"/>
          <w:sz w:val="36"/>
          <w:szCs w:val="28"/>
          <w:lang w:eastAsia="ru-RU"/>
        </w:rPr>
        <w:t xml:space="preserve">      </w:t>
      </w:r>
      <w:r w:rsidR="00AC11B1" w:rsidRPr="00AB7773">
        <w:rPr>
          <w:rFonts w:ascii="Times New Roman" w:eastAsia="Times New Roman" w:hAnsi="Times New Roman" w:cs="Times New Roman"/>
          <w:i/>
          <w:color w:val="3F84AB"/>
          <w:sz w:val="36"/>
          <w:szCs w:val="28"/>
          <w:lang w:eastAsia="ru-RU"/>
        </w:rPr>
        <w:t>Опыт работы по взаимодействию ДОУ и семьи</w:t>
      </w:r>
    </w:p>
    <w:p w:rsidR="00AC11B1" w:rsidRPr="00AB7773" w:rsidRDefault="00AB7773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Каждый реб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енок любит своих родителей вне зависимости от того, какие это люди – хорошие или плохие, счастливые или несчастные, общительные или замкнутые.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Каждый родитель хочет видеть своих детей здоровыми, счастливыми, но не каждый задумывается о том, как сделать так, чтобы дети, вырастая, жили в ладу с собой, окружающим миром, другими людьми. В ст.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условиях, когда большинство семей озабочено решением проблем экономического, а порой и физического выживания, усилилась тенденция самоустранения многих родителей от решения вопросов воспитания и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и образование вслепую, интуитивно.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Семья и детский сад – два общественных института, которые стоят у истоков нашего будущего.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Как сложно бывает достучаться до пап и мам!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Как изменить такое положение?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Как заинтересовать родителей в совместной работе?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Как создать единое пространство развития ребенка и семьи в ДОУ, сделать родителей участниками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воспитательно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образовательного процесса?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 думаю, что в душе педагога должно быть отведено место для каждого родителя. Требуется умение и мастерство, тонкий психологический расчет, чтобы каждый родитель был уверен, что лучшей группы, лучшего детского сада, лучшего воспитателя для его ребенка нигде больше нет.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 считаю, что успешный процесс обучения и воспитания детей - это целенаправленная, систематически спланированная работа воспитателя и семьи.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Исходя из этого, я выделяю следующие приемы этой работы:</w:t>
      </w:r>
    </w:p>
    <w:p w:rsidR="00AC11B1" w:rsidRPr="00AB7773" w:rsidRDefault="00AC11B1" w:rsidP="00AB7773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  <w:lastRenderedPageBreak/>
        <w:t>Создание условий для благоприятного климата взаимодействия с родителями;</w:t>
      </w:r>
    </w:p>
    <w:p w:rsidR="00AC11B1" w:rsidRPr="00AB7773" w:rsidRDefault="00AC11B1" w:rsidP="00AB7773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  <w:t>Установление доверительных и партнерских отношений с ними;</w:t>
      </w:r>
    </w:p>
    <w:p w:rsidR="00AC11B1" w:rsidRPr="00AB7773" w:rsidRDefault="00AC11B1" w:rsidP="00AB7773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  <w:t>Вовлечение семьи в жизнедеятельность группы и детского сада.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615" w:right="-18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 этой целью я использовала и использую активные формы работы с родителями: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Утренние приветствия;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Родительские собрания;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Консультации;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Открытые занятия;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Выставки детских работ, изготовленных вместе с родителями;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Участие родителей в подготовке и проведении праздников, досугов;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Совместное создание предметно – развивающей среды;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Работа с родительским комитетом;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Беседы с детьми и родителями;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Тренинги и тесты для родителей;</w:t>
      </w:r>
    </w:p>
    <w:p w:rsidR="00AC11B1" w:rsidRPr="00AB7773" w:rsidRDefault="00AC11B1" w:rsidP="00AB7773">
      <w:pPr>
        <w:shd w:val="clear" w:color="auto" w:fill="FFFFFF"/>
        <w:spacing w:after="0" w:line="270" w:lineRule="atLeast"/>
        <w:ind w:left="2055" w:right="-180" w:hanging="36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¨     Телефон Доверия;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540"/>
        <w:jc w:val="both"/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 прекрасно понимала, что моими самыми главными помощниками в этом должны стать родители. Но я ведь ничего о них не знаю? Современные родители перегружены на работе, не имеют свободного времени, многие имеют финансовые трудности</w:t>
      </w: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… П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оэтому для достижения эффективного сотрудничества, мне было необходимо </w:t>
      </w:r>
      <w:r w:rsidR="000F666B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провести родительское собрание, где обсуждали наболевшие вопросы группы.</w:t>
      </w:r>
      <w:r w:rsidR="000F666B" w:rsidRPr="00AB7773">
        <w:rPr>
          <w:rFonts w:ascii="Times New Roman" w:eastAsia="Times New Roman" w:hAnsi="Times New Roman" w:cs="Times New Roman"/>
          <w:color w:val="304050"/>
          <w:sz w:val="28"/>
          <w:szCs w:val="28"/>
          <w:lang w:eastAsia="ru-RU"/>
        </w:rPr>
        <w:t xml:space="preserve"> 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Это </w:t>
      </w: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дало мне большой объем информации и было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учтено в планировании работы с семьей, эти знания помогли мне в общении с родителями, детьми, оказании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психолого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педагогической помощи и тем и другим.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Кроме этого, я объяснила родителям, что семья для дошкольника – жизненно необходимая среда, во многом определяющая путь развития личности, следовательно, вовлечение родителей в педагогическую деятельность, их заинтересованное участие в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воспитательно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образовательном процессе важно не потому, что этого хочу я, а потому, что это необходимо для их собственного ребенка. Я сравнила образование и воспитание наших детей со строительством дома, где основой является фундамент, на нем держится весь дом, и именно сейчас мы закладываем первые кирпичики в фундамент каждого ребенка. Рассказав родителям о требованиях программы и об организации развивающей среды в группе старшего возраста, я предложила им самим дать оценку тому, соответствует ли интерьер и оборудование группы этим требованиям. Я спросила родителей: «А что бы вы хотели изменить в группе?». Многие родители сразу назвали нужды </w:t>
      </w: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группы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и вышли с </w:t>
      </w: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 xml:space="preserve">инициативой многое изменить и дополнить. Тогда был выбран родительский комитет, благодаря помощи которого за </w:t>
      </w:r>
      <w:r w:rsidR="009C34F4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пять лет</w:t>
      </w: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нахождения детей в этой группе была проделана огромная работа: проведен полный ремонт умывальной комнаты и обновлены подставки для полотенец; покрашены стены и потолки в раздевалке</w:t>
      </w:r>
      <w:r w:rsidR="000F666B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 прогулочном участке были покрашены в яркие цвета все постройки. Что же касается развивающей среды, то она также регулярно и в большом объеме пополнялась. В группе появилась новая стенка для учебной зоны, магнитная доска, а в раздевалке был оформлен родительский уголок.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Именно тогда мы очень сильно сблизились с родителями, у нас завязались дружеские отношения, и это, конечно, очень помогло мне в дальнейшем, а также способствовало сближению родителей друг с другом и с детьми.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Приглашая родителей на утренник, я всегда говорила им о том, что пройдут годы, песни и танцы забудутся, но в своей памяти дети сохранят радость и тепло общения, а родители окунутся в мир прекрасного.</w:t>
      </w:r>
    </w:p>
    <w:p w:rsidR="00293146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 целью вовлечения родителей в образовательно-воспитательный процесс, я привлекала их к активному участию в жизни не только группы, но и детского сада</w:t>
      </w:r>
      <w:r w:rsidR="00293146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Большая работа с родителями была проведена мной при подготовке детей к школе.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Проведенная работа способствовала повышению внимания родителей к переживаниям ребенка в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предшкольный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период жизни. Они познакомились с требованиями школы, получили рекомендации психолога и учителей, им были предложены игры и упражнения по развити</w:t>
      </w:r>
      <w:r w:rsidR="00293146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ю умственных способностей детей.</w:t>
      </w:r>
    </w:p>
    <w:p w:rsidR="00AC11B1" w:rsidRPr="00AB7773" w:rsidRDefault="00293146" w:rsidP="00AB7773">
      <w:pPr>
        <w:shd w:val="clear" w:color="auto" w:fill="FFFFFF"/>
        <w:spacing w:before="180" w:after="180" w:line="270" w:lineRule="atLeast"/>
        <w:ind w:right="-180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         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20</w:t>
      </w:r>
      <w:r w:rsidR="00010CBA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20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году, набрав группу малышей, я начала работать с новыми силами, имея опыт успешного взаимодействия с семьей. </w:t>
      </w:r>
      <w:r w:rsidR="003909F4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Я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познакомилась с детьми, и с этого момента началась совместная плодотворная работа. Только благодаря их активному участию, наша группа оформлена так, что каждый уголок используется для развития детей: много разнообразных игрушек, «Больница</w:t>
      </w:r>
      <w:r w:rsidR="003909F4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», «Парикмахерская», «Магазин», 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«Мой четвероногий дру</w:t>
      </w:r>
      <w:r w:rsidR="003909F4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г», «Любимые места в моем селе</w:t>
      </w:r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» и др., поиграть в развивающие игры, часть которых сделана руками родителей. А новая мебель и красивый ковер делают группу по – </w:t>
      </w:r>
      <w:proofErr w:type="gramStart"/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домашнему</w:t>
      </w:r>
      <w:proofErr w:type="gramEnd"/>
      <w:r w:rsidR="00AC11B1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уютной.  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Родители вместе с детьми активно участвуют в различных конкурсах и выставках, проводимых как в группе, так и в детском саду.   Основная цель этих мероприятий – укрепление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детско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родительских отношений. В результате у детей воспитывается трудолюбие, аккуратность, внимание к </w:t>
      </w: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близким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уважение к труду. Формируются семейные традиции, что является залогом счастливой и дружной семьи.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>Так, во время субботника на прогулочном участке, родители граблями собирали опавшие листья в кучи, а дети складывали их в мешочки.</w:t>
      </w:r>
    </w:p>
    <w:p w:rsidR="003909F4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Очень много полезной информации для родителей представлено   на информационных стендах в родительском уголке. Форма работы через родительский уголок для меня является традиционной</w:t>
      </w:r>
      <w:r w:rsidR="003909F4"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Видя интересы детей и их дружбу в детском саду предлагаю родителям подружиться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семьями, ходить в гости друг к другу. А изучив способности детей, предлагаю родителям подумать об индивидуальном развитии детей.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Кроме этого, на протяжении всего периода своей работы, я активно использую Телефон Доверия, когда каждый родитель может позвонить мне и обсудить любую проблему, задать вопрос.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процессе совместной деятельности установились доверительные отношения между мной и родителями. Они помогают мне во всем, выполняют различные поручения, вносят свои идеи. Причем я стараюсь задействовать не только пап и мам, но и бабушек, дедушек, а также братьев и сестер своих воспитанников.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На сегодняшний день можно сказать, что у меня сложилась определенная система в работе с родителями. Использование разнообразных форм работы дает определенные результаты: родители из «зрителей» становятся активными участниками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воспитательно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образовательного процесса, помощниками воспитателей, повышается их </w:t>
      </w:r>
      <w:proofErr w:type="spell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психолого</w:t>
      </w:r>
      <w:proofErr w:type="spell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– педагогическая грамотность.</w:t>
      </w:r>
    </w:p>
    <w:p w:rsidR="00AC11B1" w:rsidRPr="00AB7773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Организация успешного взаимодействия с семьей – работа трудная, не имеющая готовых технологий и рецептов. Ее   успех определяется интуицией, инициативой и терпением педагога, его умением стать профессиональным помощником в семье.</w:t>
      </w:r>
    </w:p>
    <w:p w:rsidR="00AC11B1" w:rsidRDefault="00AC11B1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 </w:t>
      </w:r>
      <w:proofErr w:type="gramStart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Поэтому я не останавливаюсь на достигнутом, продолжаю искать новые пути сотрудничества с родителями.</w:t>
      </w:r>
      <w:proofErr w:type="gramEnd"/>
      <w:r w:rsidRPr="00AB7773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Ведь у нас одна цель – воспитывать будущих созидателей жизни.</w:t>
      </w:r>
    </w:p>
    <w:p w:rsidR="00AB7773" w:rsidRPr="00AB7773" w:rsidRDefault="00AB7773" w:rsidP="00AB7773">
      <w:pPr>
        <w:shd w:val="clear" w:color="auto" w:fill="FFFFFF"/>
        <w:spacing w:before="180" w:after="180" w:line="270" w:lineRule="atLeast"/>
        <w:ind w:right="-180" w:firstLine="615"/>
        <w:jc w:val="both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Старший воспитатель  </w:t>
      </w:r>
      <w:proofErr w:type="spellStart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Герейханова</w:t>
      </w:r>
      <w:proofErr w:type="spellEnd"/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Б.К.</w:t>
      </w:r>
      <w:bookmarkStart w:id="0" w:name="_GoBack"/>
      <w:bookmarkEnd w:id="0"/>
    </w:p>
    <w:sectPr w:rsidR="00AB7773" w:rsidRPr="00AB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2E4"/>
    <w:multiLevelType w:val="multilevel"/>
    <w:tmpl w:val="3BC8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014E8"/>
    <w:multiLevelType w:val="multilevel"/>
    <w:tmpl w:val="6310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B6DA8"/>
    <w:multiLevelType w:val="multilevel"/>
    <w:tmpl w:val="4C8E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0798A"/>
    <w:multiLevelType w:val="multilevel"/>
    <w:tmpl w:val="CEB0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E"/>
    <w:rsid w:val="00010CBA"/>
    <w:rsid w:val="000267D3"/>
    <w:rsid w:val="000F666B"/>
    <w:rsid w:val="00120943"/>
    <w:rsid w:val="00223FCD"/>
    <w:rsid w:val="00293146"/>
    <w:rsid w:val="0038359A"/>
    <w:rsid w:val="003909F4"/>
    <w:rsid w:val="00402AAB"/>
    <w:rsid w:val="004A57AE"/>
    <w:rsid w:val="009C34F4"/>
    <w:rsid w:val="00AB7773"/>
    <w:rsid w:val="00A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1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AC11B1"/>
  </w:style>
  <w:style w:type="character" w:styleId="a3">
    <w:name w:val="Hyperlink"/>
    <w:basedOn w:val="a0"/>
    <w:uiPriority w:val="99"/>
    <w:semiHidden/>
    <w:unhideWhenUsed/>
    <w:rsid w:val="00AC11B1"/>
    <w:rPr>
      <w:color w:val="0000FF"/>
      <w:u w:val="single"/>
    </w:rPr>
  </w:style>
  <w:style w:type="character" w:customStyle="1" w:styleId="itemtextresizertitle">
    <w:name w:val="itemtextresizertitle"/>
    <w:basedOn w:val="a0"/>
    <w:rsid w:val="00AC11B1"/>
  </w:style>
  <w:style w:type="paragraph" w:styleId="a4">
    <w:name w:val="Normal (Web)"/>
    <w:basedOn w:val="a"/>
    <w:uiPriority w:val="99"/>
    <w:semiHidden/>
    <w:unhideWhenUsed/>
    <w:rsid w:val="00AC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1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1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author">
    <w:name w:val="itemauthor"/>
    <w:basedOn w:val="a0"/>
    <w:rsid w:val="00AC11B1"/>
  </w:style>
  <w:style w:type="character" w:styleId="a3">
    <w:name w:val="Hyperlink"/>
    <w:basedOn w:val="a0"/>
    <w:uiPriority w:val="99"/>
    <w:semiHidden/>
    <w:unhideWhenUsed/>
    <w:rsid w:val="00AC11B1"/>
    <w:rPr>
      <w:color w:val="0000FF"/>
      <w:u w:val="single"/>
    </w:rPr>
  </w:style>
  <w:style w:type="character" w:customStyle="1" w:styleId="itemtextresizertitle">
    <w:name w:val="itemtextresizertitle"/>
    <w:basedOn w:val="a0"/>
    <w:rsid w:val="00AC11B1"/>
  </w:style>
  <w:style w:type="paragraph" w:styleId="a4">
    <w:name w:val="Normal (Web)"/>
    <w:basedOn w:val="a"/>
    <w:uiPriority w:val="99"/>
    <w:semiHidden/>
    <w:unhideWhenUsed/>
    <w:rsid w:val="00AC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130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6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Бесхалум РОМАШКА</dc:creator>
  <cp:keywords/>
  <dc:description/>
  <cp:lastModifiedBy>Бесхалум РОМАШКА</cp:lastModifiedBy>
  <cp:revision>11</cp:revision>
  <cp:lastPrinted>2021-10-05T11:35:00Z</cp:lastPrinted>
  <dcterms:created xsi:type="dcterms:W3CDTF">2019-09-26T12:16:00Z</dcterms:created>
  <dcterms:modified xsi:type="dcterms:W3CDTF">2021-10-05T11:51:00Z</dcterms:modified>
</cp:coreProperties>
</file>