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1B6" w:rsidRDefault="002061B6" w:rsidP="002061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061B6" w:rsidRPr="002061B6" w:rsidRDefault="002061B6" w:rsidP="002061B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40"/>
          <w:szCs w:val="40"/>
          <w:lang w:eastAsia="ru-RU"/>
        </w:rPr>
      </w:pPr>
      <w:r w:rsidRPr="002061B6">
        <w:rPr>
          <w:rFonts w:ascii="yandex-sans" w:eastAsia="Times New Roman" w:hAnsi="yandex-sans" w:cs="Times New Roman"/>
          <w:b/>
          <w:color w:val="000000"/>
          <w:sz w:val="40"/>
          <w:szCs w:val="40"/>
          <w:lang w:eastAsia="ru-RU"/>
        </w:rPr>
        <w:t>Методическая разработка</w:t>
      </w:r>
    </w:p>
    <w:p w:rsidR="002061B6" w:rsidRPr="00A54913" w:rsidRDefault="002061B6" w:rsidP="00A5491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40"/>
          <w:szCs w:val="40"/>
          <w:lang w:eastAsia="ru-RU"/>
        </w:rPr>
      </w:pPr>
      <w:r w:rsidRPr="002061B6">
        <w:rPr>
          <w:rFonts w:ascii="yandex-sans" w:eastAsia="Times New Roman" w:hAnsi="yandex-sans" w:cs="Times New Roman"/>
          <w:b/>
          <w:color w:val="000000"/>
          <w:sz w:val="40"/>
          <w:szCs w:val="40"/>
          <w:lang w:eastAsia="ru-RU"/>
        </w:rPr>
        <w:t>«Книга игрушек»</w:t>
      </w:r>
    </w:p>
    <w:p w:rsidR="00A54913" w:rsidRPr="00A54913" w:rsidRDefault="00A54913" w:rsidP="002061B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6"/>
          <w:szCs w:val="36"/>
          <w:lang w:eastAsia="ru-RU"/>
        </w:rPr>
      </w:pPr>
    </w:p>
    <w:p w:rsidR="002061B6" w:rsidRPr="00A54913" w:rsidRDefault="002061B6" w:rsidP="002061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49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A5491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 наглядно - действенное мышление, стимулировать поиск новых способов решения практических </w:t>
      </w:r>
      <w:r w:rsidRPr="00A5491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задач</w:t>
      </w:r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 помощи различных предметов (</w:t>
      </w:r>
      <w:r w:rsidRPr="00A5491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игрушек</w:t>
      </w:r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предметов быта).</w:t>
      </w:r>
    </w:p>
    <w:p w:rsidR="002061B6" w:rsidRPr="00A54913" w:rsidRDefault="002061B6" w:rsidP="002061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549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Задачи</w:t>
      </w:r>
      <w:r w:rsidRPr="00A5491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5491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Для</w:t>
      </w:r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детей: 1. развивать восприятие детей, способствовать связи восприятия со словом и дальнейшим действием; учить детей использовать слова </w:t>
      </w:r>
      <w:proofErr w:type="gramStart"/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-н</w:t>
      </w:r>
      <w:proofErr w:type="gramEnd"/>
      <w:r w:rsidRPr="00A5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азвания для более глубокого восприятия различных качеств предмета 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возрасте игра - ведущий вид деятельности детей.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проводит в игре много времени. Она вызывает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существенные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в его психике. Известнейший в нашей стране педагог А. С.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Макаренко так характеризовал роль детских игр: "Игра имеет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в жизни ребенка, имеет то же значение, какое у взрослого имеет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деятельность, работа, служба. Каков ребенок игре, таким во многом он будет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работе, когда вырастет. Поэтому воспитание будущего деятеля происходит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игре…"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очень любят, когда взрослые (родители, родственники) играют вместе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ними. Имеется в виду, в первую очередь, подвижные шумные игры и веселая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возня. Раскачивание на согнутых ногах, приподнимание, подкидывание,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мнимая борьба на диване (с поддавками) приносят ребенку много радости,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веселого возбуждения и физической тренированности.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позаботиться об игрушках, с помощью которых можно было бы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игру для ребенка. Для детей, в первую очередь, нужны куклы,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изображающие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взрослых людей разных профессий или персонажей из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известных сказок. Для игры с куклой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подходящая по размеру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мебель, посуда. Мягкие игрушки, изображающие животных. Машины 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разнообразный транспорт. Заводные механические игрушки развивают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технике.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всех возрастов необходимы игрушки, способствующие развитию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выработать у ребенка привычку беречь игрушку, аккуратно их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складывать, убирая после игры. Желательно научить его делиться игрушками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игре со сверстниками, дарить игрушки, которые смастерил сам другим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детям. Пусть ребенок почувствует радость того, что доставил удовольствие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и игрушки неотделимы друг от друга. Игрушка может вызвать к жизни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игру, а игра иной раз требует для себя новую игрушку. И не случайно в играх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участвуют не только игрушки, купленные в магазине, но и сделанные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воспитателями, родителями или самими детьми. Игрушки могут быть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самыми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разнообразными, но все они должны отвечать определенным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педагогическим и художественным требованиям.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возрасте ребенку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по своей тематике назначению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сюжетные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(куклы,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фигурки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посуда);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(транспортные, конструкторы, технические агрегаты); игрушки -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«орудия труда» (совочек, молоток, отвертка, щетка для подметания,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игрушечки грабли с лопаткой - одним словом, игрушки, имитирующие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 средства труда взрослых); игрушки — забавы; театральные,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музыкальные, спортивные игрушки для детей всех возрастов.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не сказать об особых игрушках - крупногабаритных, с которыми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играет не на столе, не на ковре или диване, а на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просторной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площадке двора или в большом зале для игр. Крупногабаритные игрушки,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такие, как самокаты, детские педальные автомобили, трактора, большие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трансформирующиеся конструкции для строительства во дворе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борьбе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гиподинамией</w:t>
      </w:r>
      <w:proofErr w:type="gramStart"/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движениям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ориентировке в пространстве. Оказывая детям помощь в организации игры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подавлять их инициативу, навязывать свои идеи. Необходимо разумно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сочетать контроль с предоставлением свободы и самостоятельности.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Поводом организовать и провести этот проект послужило то, что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важнейшей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составной частью образовательной среды являются игра и игрушки. Игрушка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не просто забава. Дарить игрушки было распространенным обычаем -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подарок приносит ребенку здоровье и благополучие. Но, я стала замечать,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дети бросают игрушки, вырывают друг у друга, не видят, что игрушки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валяются. И поэтому было решено создать книгу игрушек по произведениям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наглядно - действенное мышление, стимулировать поиск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способов решения практических задач при помощи различных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(игрушек, предметов быта).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развивать восприятие детей, способствовать связи восприятия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словом и дальнейшим действием; учить детей использовать слова -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для более глубокого восприятия различных каче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едмета;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совершенствоватьуровеньнакопленныхпрактическихнавыков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обуждатьдетейкиспользованиюразличныхспособовдлядостиженияцели,стимулироватькдальнейшимпобуждающимдействиям и «открытиям».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воспитывать желание беречь игрушку и заботиться о ней.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педагога: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1поддерживатьстремлениеребенкаактивновступатьвобщение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ысказываться;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развивать эмоциональный отклик на любимое литературное произведение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посредством сюжетно - </w:t>
      </w:r>
      <w:proofErr w:type="spell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отобразительной</w:t>
      </w:r>
      <w:proofErr w:type="spell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игры; стимулировать ребенка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повторять за воспитателем слова и фразы из знакомых стихотворений.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 проекта: </w:t>
      </w:r>
      <w:proofErr w:type="spell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</w:t>
      </w:r>
      <w:proofErr w:type="spell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творческий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</w:t>
      </w:r>
    </w:p>
    <w:p w:rsidR="002061B6" w:rsidRPr="002061B6" w:rsidRDefault="008D53C4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Педагог: воспитатель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Дети </w:t>
      </w:r>
      <w:r w:rsidR="008D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средней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Длительность проекта: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Ожидаемый результат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взаимодействия педагог - дети в реализации проекта: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книжки игрушек по стихам А. </w:t>
      </w:r>
      <w:proofErr w:type="spell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проявляют интерес к экспериментированию с различными игрушками;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овладевают знаниями о свойствах, качествах и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функциональном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назначении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проявляют доброту, заботу, бережное отношение к игрушкам;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возрастает речевая активность детей в разных видах деятельности;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обогащение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родительского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приемами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сотрудничества с ребенком в семье;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повышение компетентности родителей при выборе игрушки.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Подготовительный этап: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Определение педагогом темы, целей и задач, содержание проекта,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прогнозирование результата.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Обсуждение с родителями проекта, выяснение возможностей, средств,</w:t>
      </w:r>
    </w:p>
    <w:p w:rsidR="002061B6" w:rsidRPr="002061B6" w:rsidRDefault="00A54913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еобходимых</w:t>
      </w:r>
      <w:proofErr w:type="gramEnd"/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проекта,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 w:rsidR="0080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всех участников проекта.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Подбор игрушек.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Беседа - консультация с родителями на тему: «Как я играю дома».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Основной этап реализации проекта: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Содержание деятельности родителей: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Помощь родителей при подборе игрушек.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6Создание благоприятных условий для развития личности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ребенка, учитывая опыт детей, приобретенный в детском саду.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Содержание деятельности педагога: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день: «Наша Таня»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2.1.Обследованиемяча-тонетилинетвводе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экспериментальной деятельности.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057400"/>
            <wp:effectExtent l="19050" t="0" r="0" b="0"/>
            <wp:docPr id="1" name="Рисунок 1" descr="C:\Users\ASUS\AppData\Local\Microsoft\Windows\INetCache\Content.Word\IMG-20200529-WA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00529-WA0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куклы Тани.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«Прокати мяч через ворота»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7299" cy="1895475"/>
            <wp:effectExtent l="19050" t="0" r="6351" b="0"/>
            <wp:docPr id="4" name="Рисунок 4" descr="C:\Users\ASUS\AppData\Local\Microsoft\Windows\INetCache\Content.Word\IMG-20200529-WA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200529-WA0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7" cy="18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по развитию речи: «Угостим Таню чаем».</w:t>
      </w:r>
    </w:p>
    <w:p w:rsidR="00875161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7" name="Рисунок 7" descr="C:\Users\ASUS\AppData\Local\Microsoft\Windows\INetCache\Content.Word\IMG-20200529-WA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200529-WA0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день: «Самолет»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самолета.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2185988"/>
            <wp:effectExtent l="19050" t="0" r="0" b="0"/>
            <wp:docPr id="10" name="Рисунок 10" descr="C:\Users\ASUS\AppData\Local\Microsoft\Windows\INetCache\Content.Word\IMG-20200529-WA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-20200529-WA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«Самолет».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в музыкальном зале «Самолеты»</w:t>
      </w:r>
    </w:p>
    <w:p w:rsidR="00875161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13" name="Рисунок 13" descr="C:\Users\ASUS\AppData\Local\Microsoft\Windows\INetCache\Content.Word\IMG-20200529-WA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-20200529-WA0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день: «Машина»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19" name="Рисунок 19" descr="C:\Users\ASUS\AppData\Local\Microsoft\Windows\INetCache\Content.Word\IMG-20200529-WA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200529-WA0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машины.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«Автомобили».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 Игра инсценировка «Покатаем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машине»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1714500"/>
            <wp:effectExtent l="19050" t="0" r="0" b="0"/>
            <wp:docPr id="16" name="Рисунок 16" descr="C:\Users\ASUS\AppData\Local\Microsoft\Windows\INetCache\Content.Word\IMG-20200529-WA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IMG-20200529-WA0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Рисование «Дорога для автомобиля»</w:t>
      </w:r>
    </w:p>
    <w:p w:rsidR="00875161" w:rsidRPr="002061B6" w:rsidRDefault="00875161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день: «Зайка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 Рассматривание зайки.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1699" cy="1628775"/>
            <wp:effectExtent l="19050" t="0" r="1" b="0"/>
            <wp:docPr id="22" name="Рисунок 22" descr="C:\Users\ASUS\AppData\Local\Microsoft\Windows\INetCache\Content.Word\IMG-20200529-WA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-20200529-WA0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9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 Подвижная игра «Зайка серенький сидит и ушами шевелит».</w:t>
      </w:r>
    </w:p>
    <w:p w:rsidR="00875161" w:rsidRPr="002061B6" w:rsidRDefault="00875161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день: «Мишка»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2.14. Пришить мишке лапу.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25" name="Рисунок 25" descr="C:\Users\ASUS\AppData\Local\Microsoft\Windows\INetCache\Content.Word\IMG-20200529-WA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-20200529-WA0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2.15. Рассматривание мишки.</w:t>
      </w:r>
    </w:p>
    <w:p w:rsidR="00E9041B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1657764"/>
            <wp:effectExtent l="19050" t="0" r="0" b="0"/>
            <wp:docPr id="37" name="Рисунок 37" descr="C:\Users\ASUS\AppData\Local\Microsoft\Windows\INetCache\Content.Word\IMG_20201201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\Content.Word\IMG_20201201_101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1B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  В гости к Мишке»</w:t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3150" cy="1757802"/>
            <wp:effectExtent l="19050" t="0" r="0" b="0"/>
            <wp:docPr id="31" name="Рисунок 31" descr="C:\Users\ASUS\AppData\Local\Microsoft\Windows\INetCache\Content.Word\IMG_20201208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IMG_20201208_111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2.16. Чтение сказки «Три медведя».</w:t>
      </w:r>
    </w:p>
    <w:p w:rsidR="00E9041B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3150" cy="1757363"/>
            <wp:effectExtent l="19050" t="0" r="0" b="0"/>
            <wp:docPr id="28" name="Рисунок 28" descr="C:\Users\ASUS\AppData\Local\Microsoft\Windows\INetCache\Content.Word\IMG-20200529-WA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IMG-20200529-WA05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1B" w:rsidRPr="002061B6" w:rsidRDefault="00E9041B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Заключительный этап.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проделанную работу можно сделать выводы: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1.Тема</w:t>
      </w:r>
    </w:p>
    <w:p w:rsidR="002061B6" w:rsidRPr="002061B6" w:rsidRDefault="00875161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азработанной методической разработки </w:t>
      </w:r>
      <w:proofErr w:type="gramStart"/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выбрана</w:t>
      </w:r>
      <w:proofErr w:type="gramEnd"/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</w:t>
      </w:r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1B6"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возрастных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детей младшего возраста и объема информации, которая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быть ими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воспринята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положительно повлияло на различные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</w:t>
      </w:r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игровую,</w:t>
      </w:r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познавательную,</w:t>
      </w:r>
      <w:r w:rsidR="0097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художественно-речевую, музыкально-игровую);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2.Отмечалась положительная реакция и эмоциональный отклик детей 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разными видами игрушек, дети проявляли интерес 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играть с игрушками;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озросла речевая активность детей, что положительно повлияло на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самостоятельную игровую деятельность детей, дети включают в сюжет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различные игрушки и пытаются осуществлять ролевой диалог;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Считаем, что удалось достигнуть хороших результатов взаимодействия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</w:p>
    <w:p w:rsid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75161" w:rsidRPr="002061B6" w:rsidRDefault="00875161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Е. А. </w:t>
      </w:r>
      <w:proofErr w:type="spell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Косаковская</w:t>
      </w:r>
      <w:proofErr w:type="spell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«Игрушка в жизни ребенка».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Л. С. Киселева, Т.А.Данилина « Проектный метод в деятельности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учреждения».</w:t>
      </w:r>
    </w:p>
    <w:p w:rsidR="002061B6" w:rsidRPr="002061B6" w:rsidRDefault="002061B6" w:rsidP="00206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А. </w:t>
      </w:r>
      <w:proofErr w:type="spellStart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0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«Игрушки»</w:t>
      </w:r>
    </w:p>
    <w:p w:rsidR="002061B6" w:rsidRPr="002061B6" w:rsidRDefault="002061B6">
      <w:pPr>
        <w:rPr>
          <w:rFonts w:ascii="Times New Roman" w:hAnsi="Times New Roman" w:cs="Times New Roman"/>
          <w:sz w:val="28"/>
          <w:szCs w:val="28"/>
        </w:rPr>
      </w:pPr>
    </w:p>
    <w:sectPr w:rsidR="002061B6" w:rsidRPr="002061B6" w:rsidSect="00913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57A"/>
    <w:rsid w:val="000D2132"/>
    <w:rsid w:val="002061B6"/>
    <w:rsid w:val="005E3146"/>
    <w:rsid w:val="0080723C"/>
    <w:rsid w:val="00875161"/>
    <w:rsid w:val="008D53C4"/>
    <w:rsid w:val="00913CDB"/>
    <w:rsid w:val="00970D0F"/>
    <w:rsid w:val="00A54913"/>
    <w:rsid w:val="00B7739A"/>
    <w:rsid w:val="00C6557A"/>
    <w:rsid w:val="00E90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2061B6"/>
  </w:style>
  <w:style w:type="paragraph" w:styleId="a3">
    <w:name w:val="Balloon Text"/>
    <w:basedOn w:val="a"/>
    <w:link w:val="a4"/>
    <w:uiPriority w:val="99"/>
    <w:semiHidden/>
    <w:unhideWhenUsed/>
    <w:rsid w:val="00E90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206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49F63-1519-4164-BAC6-228A3BAC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мадина</cp:lastModifiedBy>
  <cp:revision>9</cp:revision>
  <dcterms:created xsi:type="dcterms:W3CDTF">2020-03-17T09:52:00Z</dcterms:created>
  <dcterms:modified xsi:type="dcterms:W3CDTF">2021-03-19T10:57:00Z</dcterms:modified>
</cp:coreProperties>
</file>